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5F9" w:rsidRDefault="00B155F9" w:rsidP="00B155F9">
      <w:pPr>
        <w:widowControl/>
        <w:spacing w:line="520" w:lineRule="exact"/>
        <w:jc w:val="left"/>
        <w:rPr>
          <w:rFonts w:ascii="仿宋" w:eastAsia="仿宋" w:hAnsi="仿宋" w:cs="仿宋" w:hint="eastAsia"/>
          <w:bCs/>
          <w:kern w:val="0"/>
          <w:sz w:val="32"/>
          <w:szCs w:val="32"/>
          <w:lang w:bidi="ar"/>
        </w:rPr>
      </w:pPr>
      <w:r>
        <w:rPr>
          <w:rFonts w:ascii="仿宋" w:eastAsia="仿宋" w:hAnsi="仿宋" w:cs="仿宋" w:hint="eastAsia"/>
          <w:bCs/>
          <w:kern w:val="0"/>
          <w:sz w:val="32"/>
          <w:szCs w:val="32"/>
          <w:lang w:bidi="ar"/>
        </w:rPr>
        <w:t>附件3</w:t>
      </w:r>
    </w:p>
    <w:p w:rsidR="00B155F9" w:rsidRDefault="00B155F9" w:rsidP="00B155F9">
      <w:pPr>
        <w:widowControl/>
        <w:spacing w:line="520" w:lineRule="exact"/>
        <w:jc w:val="center"/>
        <w:rPr>
          <w:rFonts w:ascii="宋体" w:hAnsi="宋体" w:cs="宋体" w:hint="eastAsia"/>
          <w:b/>
          <w:kern w:val="0"/>
          <w:sz w:val="44"/>
          <w:szCs w:val="44"/>
          <w:lang w:bidi="ar"/>
        </w:rPr>
      </w:pPr>
    </w:p>
    <w:p w:rsidR="00B155F9" w:rsidRDefault="00B155F9" w:rsidP="00B155F9">
      <w:pPr>
        <w:widowControl/>
        <w:spacing w:line="520" w:lineRule="exact"/>
        <w:jc w:val="center"/>
        <w:rPr>
          <w:rFonts w:ascii="宋体" w:hAnsi="宋体" w:cs="宋体" w:hint="eastAsia"/>
          <w:b/>
          <w:kern w:val="0"/>
          <w:sz w:val="44"/>
          <w:szCs w:val="44"/>
          <w:lang w:bidi="ar"/>
        </w:rPr>
      </w:pPr>
      <w:r>
        <w:rPr>
          <w:rFonts w:ascii="宋体" w:hAnsi="宋体" w:cs="宋体" w:hint="eastAsia"/>
          <w:b/>
          <w:kern w:val="0"/>
          <w:sz w:val="44"/>
          <w:szCs w:val="44"/>
          <w:lang w:bidi="ar"/>
        </w:rPr>
        <w:t>招标代理公司报名材料目录</w:t>
      </w:r>
    </w:p>
    <w:p w:rsidR="00B155F9" w:rsidRDefault="00B155F9" w:rsidP="00B155F9">
      <w:pPr>
        <w:widowControl/>
        <w:spacing w:line="520" w:lineRule="exact"/>
        <w:jc w:val="center"/>
        <w:rPr>
          <w:rFonts w:ascii="宋体" w:hAnsi="宋体" w:cs="宋体" w:hint="eastAsia"/>
          <w:b/>
          <w:kern w:val="0"/>
          <w:sz w:val="44"/>
          <w:szCs w:val="44"/>
          <w:lang w:bidi="ar"/>
        </w:rPr>
      </w:pPr>
    </w:p>
    <w:p w:rsidR="00B155F9" w:rsidRDefault="00B155F9" w:rsidP="00B155F9">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1.企业营业执照(副本)复印件（盖章）、注册备案相关证明材料；中国政府采购网完成登记的网页截屏打印件（盖章）和福建省政府采购网中查询网页截屏（盖章）；有效期内代理机构评价等级网页截屏打印件（盖章）。</w:t>
      </w:r>
    </w:p>
    <w:p w:rsidR="00B155F9" w:rsidRDefault="00B155F9" w:rsidP="00B155F9">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2.法定代表人身份证复印件、或法定代表人授权委托书、被委托人身份证复印件。</w:t>
      </w:r>
    </w:p>
    <w:p w:rsidR="00B155F9" w:rsidRDefault="00B155F9" w:rsidP="00B155F9">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3.非本市招标代理单位还须提供分公司营业执照(副本)复印件，场地租赁合同或房产证明复印件及监控录音设备的相片。</w:t>
      </w:r>
    </w:p>
    <w:p w:rsidR="00B155F9" w:rsidRDefault="00B155F9" w:rsidP="00B155F9">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4. 2022年1月1日以来（截止到报名时间）未因不规范代理行为被相关行政部门通报的声明函以及报名条件3的承诺函。</w:t>
      </w:r>
    </w:p>
    <w:p w:rsidR="00B155F9" w:rsidRDefault="00B155F9" w:rsidP="00B155F9">
      <w:pPr>
        <w:widowControl/>
        <w:spacing w:line="520" w:lineRule="exact"/>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5. 代理政府采购项目业绩一览表：近3年政府采购项目、药品、试剂耗材采购项目、医疗设备采购、实验室建设、信息化建设、工程等项目着重罗列。</w:t>
      </w:r>
    </w:p>
    <w:tbl>
      <w:tblPr>
        <w:tblW w:w="9706" w:type="dxa"/>
        <w:tblCellSpacing w:w="15" w:type="dxa"/>
        <w:tblInd w:w="20" w:type="dxa"/>
        <w:tblLayout w:type="fixed"/>
        <w:tblCellMar>
          <w:left w:w="0" w:type="dxa"/>
          <w:right w:w="0" w:type="dxa"/>
        </w:tblCellMar>
        <w:tblLook w:val="0000" w:firstRow="0" w:lastRow="0" w:firstColumn="0" w:lastColumn="0" w:noHBand="0" w:noVBand="0"/>
      </w:tblPr>
      <w:tblGrid>
        <w:gridCol w:w="846"/>
        <w:gridCol w:w="2161"/>
        <w:gridCol w:w="4760"/>
        <w:gridCol w:w="1939"/>
      </w:tblGrid>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hint="eastAsia"/>
                <w:kern w:val="0"/>
                <w:sz w:val="24"/>
                <w:shd w:val="clear" w:color="auto" w:fill="FFFFFF"/>
                <w:lang w:bidi="ar"/>
              </w:rPr>
              <w:t>序号</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hint="eastAsia"/>
                <w:kern w:val="0"/>
                <w:sz w:val="24"/>
                <w:shd w:val="clear" w:color="auto" w:fill="FFFFFF"/>
                <w:lang w:bidi="ar"/>
              </w:rPr>
              <w:t>招标人</w:t>
            </w: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hint="eastAsia"/>
                <w:kern w:val="0"/>
                <w:sz w:val="24"/>
                <w:shd w:val="clear" w:color="auto" w:fill="FFFFFF"/>
                <w:lang w:bidi="ar"/>
              </w:rPr>
              <w:t>项目名称</w:t>
            </w: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hint="eastAsia"/>
                <w:kern w:val="0"/>
                <w:sz w:val="24"/>
                <w:shd w:val="clear" w:color="auto" w:fill="FFFFFF"/>
                <w:lang w:bidi="ar"/>
              </w:rPr>
              <w:t>项目类别</w:t>
            </w: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1</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2</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3</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4</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5</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6</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7</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8</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t>9</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kern w:val="0"/>
                <w:sz w:val="24"/>
                <w:shd w:val="clear" w:color="auto" w:fill="FFFFFF"/>
                <w:lang w:bidi="ar"/>
              </w:rPr>
              <w:lastRenderedPageBreak/>
              <w:t>10</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r w:rsidR="00B155F9" w:rsidTr="007E5FFC">
        <w:trPr>
          <w:tblCellSpacing w:w="15" w:type="dxa"/>
        </w:trPr>
        <w:tc>
          <w:tcPr>
            <w:tcW w:w="80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widowControl/>
              <w:jc w:val="center"/>
              <w:rPr>
                <w:rFonts w:ascii="新宋体" w:eastAsia="新宋体" w:hAnsi="新宋体" w:cs="新宋体"/>
              </w:rPr>
            </w:pPr>
            <w:r>
              <w:rPr>
                <w:rFonts w:ascii="新宋体" w:eastAsia="新宋体" w:hAnsi="新宋体" w:cs="新宋体" w:hint="eastAsia"/>
                <w:kern w:val="0"/>
                <w:sz w:val="24"/>
                <w:shd w:val="clear" w:color="auto" w:fill="FFFFFF"/>
                <w:lang w:bidi="ar"/>
              </w:rPr>
              <w:t>…</w:t>
            </w:r>
          </w:p>
        </w:tc>
        <w:tc>
          <w:tcPr>
            <w:tcW w:w="2131"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hint="eastAsia"/>
                <w:sz w:val="19"/>
                <w:szCs w:val="19"/>
              </w:rPr>
            </w:pPr>
          </w:p>
        </w:tc>
        <w:tc>
          <w:tcPr>
            <w:tcW w:w="4730"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c>
          <w:tcPr>
            <w:tcW w:w="1894" w:type="dxa"/>
            <w:tcBorders>
              <w:top w:val="single" w:sz="8" w:space="0" w:color="auto"/>
              <w:left w:val="single" w:sz="8" w:space="0" w:color="auto"/>
              <w:bottom w:val="single" w:sz="8" w:space="0" w:color="auto"/>
              <w:right w:val="single" w:sz="8" w:space="0" w:color="auto"/>
            </w:tcBorders>
            <w:vAlign w:val="center"/>
          </w:tcPr>
          <w:p w:rsidR="00B155F9" w:rsidRDefault="00B155F9" w:rsidP="007E5FFC">
            <w:pPr>
              <w:jc w:val="left"/>
              <w:rPr>
                <w:rFonts w:ascii="新宋体" w:eastAsia="新宋体" w:hAnsi="新宋体" w:cs="新宋体"/>
                <w:sz w:val="19"/>
                <w:szCs w:val="19"/>
              </w:rPr>
            </w:pPr>
          </w:p>
        </w:tc>
      </w:tr>
    </w:tbl>
    <w:p w:rsidR="00B155F9" w:rsidRDefault="00B155F9" w:rsidP="00B155F9">
      <w:pPr>
        <w:widowControl/>
        <w:ind w:firstLine="600"/>
        <w:jc w:val="left"/>
        <w:rPr>
          <w:rFonts w:ascii="新宋体" w:eastAsia="新宋体" w:hAnsi="新宋体" w:cs="新宋体"/>
          <w:sz w:val="19"/>
          <w:szCs w:val="19"/>
        </w:rPr>
      </w:pPr>
    </w:p>
    <w:p w:rsidR="00B155F9" w:rsidRDefault="00B155F9" w:rsidP="00B155F9">
      <w:pPr>
        <w:widowControl/>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说明：以上代理过的医疗设备招标采购项目，需提供委托代理合同复印件、医疗设备标前技术参数征集公告、推介会公告及中标公示等证明材料；项目类别选填属政府采购项目、药品、试剂耗材采购项目、医疗设备采购、实验室建设、信息化建设、工程哪项。</w:t>
      </w:r>
    </w:p>
    <w:p w:rsidR="00B155F9" w:rsidRDefault="00B155F9" w:rsidP="00B155F9">
      <w:pPr>
        <w:widowControl/>
        <w:ind w:firstLine="600"/>
        <w:jc w:val="left"/>
        <w:rPr>
          <w:rFonts w:ascii="仿宋" w:eastAsia="仿宋" w:hAnsi="仿宋" w:cs="仿宋" w:hint="eastAsia"/>
          <w:sz w:val="32"/>
          <w:szCs w:val="32"/>
        </w:rPr>
      </w:pPr>
      <w:r>
        <w:rPr>
          <w:rFonts w:ascii="仿宋" w:eastAsia="仿宋" w:hAnsi="仿宋" w:cs="仿宋" w:hint="eastAsia"/>
          <w:kern w:val="0"/>
          <w:sz w:val="32"/>
          <w:szCs w:val="32"/>
          <w:lang w:bidi="ar"/>
        </w:rPr>
        <w:t>6.单位简介（最后一段请注明本单位擅长的采购类型，如货物类、工程类等，请据实填写 ）。</w:t>
      </w:r>
    </w:p>
    <w:p w:rsidR="00B155F9" w:rsidRDefault="00B155F9" w:rsidP="00B155F9">
      <w:pPr>
        <w:pStyle w:val="a3"/>
        <w:spacing w:before="0" w:beforeAutospacing="0" w:after="0" w:afterAutospacing="0"/>
        <w:ind w:firstLine="560"/>
        <w:jc w:val="both"/>
        <w:rPr>
          <w:rFonts w:ascii="仿宋" w:eastAsia="仿宋" w:hAnsi="仿宋" w:cs="仿宋" w:hint="eastAsia"/>
          <w:sz w:val="32"/>
          <w:szCs w:val="32"/>
        </w:rPr>
      </w:pPr>
      <w:r>
        <w:rPr>
          <w:rFonts w:ascii="仿宋" w:eastAsia="仿宋" w:hAnsi="仿宋" w:cs="仿宋" w:hint="eastAsia"/>
          <w:sz w:val="32"/>
          <w:szCs w:val="32"/>
          <w:lang w:bidi="ar"/>
        </w:rPr>
        <w:t>7．提供本单位拟派出的专职招标人员的身份证复印件、联系方式，以及在本单位缴纳的社保证明(提供报名截止时间前6个月中任一月份的社会保险凭据复印件)。</w:t>
      </w:r>
    </w:p>
    <w:p w:rsidR="00B155F9" w:rsidRDefault="00B155F9" w:rsidP="00B155F9">
      <w:pPr>
        <w:widowControl/>
        <w:ind w:firstLine="560"/>
        <w:jc w:val="left"/>
        <w:rPr>
          <w:rFonts w:ascii="仿宋" w:eastAsia="仿宋" w:hAnsi="仿宋" w:cs="仿宋" w:hint="eastAsia"/>
          <w:sz w:val="32"/>
          <w:szCs w:val="32"/>
        </w:rPr>
      </w:pPr>
      <w:r>
        <w:rPr>
          <w:rFonts w:ascii="仿宋" w:eastAsia="仿宋" w:hAnsi="仿宋" w:cs="仿宋" w:hint="eastAsia"/>
          <w:kern w:val="0"/>
          <w:sz w:val="32"/>
          <w:szCs w:val="32"/>
          <w:lang w:bidi="ar"/>
        </w:rPr>
        <w:t>8.以上报名材料请按附表目录顺序整理，并胶订成册。未按要求提供完整材料或复印件未加盖公司公章的视为资格审查不合格。报名单位须对提供的材料真实性负责，若有隐瞒造假行为的，将取消报名资格，已入围的取消资格。</w:t>
      </w:r>
    </w:p>
    <w:p w:rsidR="00B155F9" w:rsidRDefault="00B155F9" w:rsidP="00B155F9">
      <w:pPr>
        <w:widowControl/>
        <w:ind w:firstLine="560"/>
        <w:jc w:val="left"/>
        <w:rPr>
          <w:rFonts w:ascii="新宋体" w:eastAsia="新宋体" w:hAnsi="新宋体" w:cs="新宋体"/>
          <w:sz w:val="24"/>
        </w:rPr>
      </w:pPr>
      <w:r>
        <w:rPr>
          <w:rFonts w:ascii="新宋体" w:eastAsia="新宋体" w:hAnsi="新宋体" w:cs="新宋体"/>
          <w:kern w:val="0"/>
          <w:sz w:val="24"/>
          <w:lang w:bidi="ar"/>
        </w:rPr>
        <w:t>                      </w:t>
      </w:r>
    </w:p>
    <w:p w:rsidR="00B155F9" w:rsidRDefault="00B155F9" w:rsidP="00B155F9">
      <w:pPr>
        <w:rPr>
          <w:rFonts w:ascii="仿宋" w:eastAsia="仿宋" w:hAnsi="仿宋" w:cs="仿宋" w:hint="eastAsia"/>
          <w:sz w:val="32"/>
          <w:szCs w:val="32"/>
        </w:rPr>
      </w:pPr>
    </w:p>
    <w:p w:rsidR="007E2CD2" w:rsidRPr="00B155F9" w:rsidRDefault="007E2CD2"/>
    <w:sectPr w:rsidR="007E2CD2" w:rsidRPr="00B155F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F9"/>
    <w:rsid w:val="002D76FE"/>
    <w:rsid w:val="007E2CD2"/>
    <w:rsid w:val="00B1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5C9FC6-2D94-384B-B054-4DB709D4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55F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2025-05-26T06:55:00Z</dcterms:created>
  <dcterms:modified xsi:type="dcterms:W3CDTF">2025-05-26T06:56:00Z</dcterms:modified>
</cp:coreProperties>
</file>